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7" w:rsidRDefault="009C40BE" w:rsidP="009C40BE">
      <w:pPr>
        <w:widowControl/>
        <w:spacing w:line="630" w:lineRule="atLeast"/>
        <w:jc w:val="center"/>
        <w:textAlignment w:val="baseline"/>
        <w:outlineLvl w:val="0"/>
        <w:rPr>
          <w:rFonts w:ascii="Arial" w:eastAsia="宋体" w:hAnsi="Arial" w:cs="Arial"/>
          <w:b/>
          <w:bCs/>
          <w:color w:val="333333"/>
          <w:kern w:val="36"/>
          <w:sz w:val="42"/>
          <w:szCs w:val="42"/>
        </w:rPr>
      </w:pPr>
      <w:r w:rsidRPr="009C40BE">
        <w:rPr>
          <w:rFonts w:ascii="Arial" w:eastAsia="宋体" w:hAnsi="Arial" w:cs="Arial"/>
          <w:b/>
          <w:bCs/>
          <w:color w:val="333333"/>
          <w:kern w:val="36"/>
          <w:sz w:val="42"/>
          <w:szCs w:val="42"/>
        </w:rPr>
        <w:t>中小企业划型标准规定》</w:t>
      </w:r>
    </w:p>
    <w:p w:rsidR="00397617" w:rsidRDefault="00397617" w:rsidP="009C40BE">
      <w:pPr>
        <w:widowControl/>
        <w:spacing w:line="630" w:lineRule="atLeast"/>
        <w:jc w:val="center"/>
        <w:textAlignment w:val="baseline"/>
        <w:outlineLvl w:val="0"/>
        <w:rPr>
          <w:rFonts w:ascii="Arial" w:eastAsia="宋体" w:hAnsi="Arial" w:cs="Arial"/>
          <w:b/>
          <w:bCs/>
          <w:color w:val="333333"/>
          <w:kern w:val="36"/>
          <w:sz w:val="42"/>
          <w:szCs w:val="42"/>
        </w:rPr>
      </w:pPr>
    </w:p>
    <w:p w:rsidR="009C40BE" w:rsidRPr="009C40BE" w:rsidRDefault="009C40BE" w:rsidP="009C40BE">
      <w:pPr>
        <w:widowControl/>
        <w:spacing w:line="630" w:lineRule="atLeast"/>
        <w:jc w:val="center"/>
        <w:textAlignment w:val="baseline"/>
        <w:outlineLvl w:val="0"/>
        <w:rPr>
          <w:rFonts w:ascii="Arial" w:eastAsia="宋体" w:hAnsi="Arial" w:cs="Arial"/>
          <w:b/>
          <w:bCs/>
          <w:color w:val="333333"/>
          <w:kern w:val="36"/>
          <w:sz w:val="42"/>
          <w:szCs w:val="42"/>
        </w:rPr>
      </w:pPr>
      <w:r w:rsidRPr="009C40BE">
        <w:rPr>
          <w:rFonts w:ascii="Arial" w:eastAsia="宋体" w:hAnsi="Arial" w:cs="Arial"/>
          <w:b/>
          <w:bCs/>
          <w:color w:val="333333"/>
          <w:kern w:val="36"/>
          <w:sz w:val="42"/>
          <w:szCs w:val="42"/>
        </w:rPr>
        <w:t>(</w:t>
      </w:r>
      <w:r w:rsidRPr="009C40BE">
        <w:rPr>
          <w:rFonts w:ascii="Arial" w:eastAsia="宋体" w:hAnsi="Arial" w:cs="Arial"/>
          <w:b/>
          <w:bCs/>
          <w:color w:val="333333"/>
          <w:kern w:val="36"/>
          <w:sz w:val="42"/>
          <w:szCs w:val="42"/>
        </w:rPr>
        <w:t>工信部联企业</w:t>
      </w:r>
      <w:r w:rsidRPr="009C40BE">
        <w:rPr>
          <w:rFonts w:ascii="Arial" w:eastAsia="宋体" w:hAnsi="Arial" w:cs="Arial"/>
          <w:b/>
          <w:bCs/>
          <w:color w:val="333333"/>
          <w:kern w:val="36"/>
          <w:sz w:val="42"/>
          <w:szCs w:val="42"/>
        </w:rPr>
        <w:t>[2011]300</w:t>
      </w:r>
      <w:r w:rsidRPr="009C40BE">
        <w:rPr>
          <w:rFonts w:ascii="Arial" w:eastAsia="宋体" w:hAnsi="Arial" w:cs="Arial"/>
          <w:b/>
          <w:bCs/>
          <w:color w:val="333333"/>
          <w:kern w:val="36"/>
          <w:sz w:val="42"/>
          <w:szCs w:val="42"/>
        </w:rPr>
        <w:t>号</w:t>
      </w:r>
      <w:r w:rsidRPr="009C40BE">
        <w:rPr>
          <w:rFonts w:ascii="Arial" w:eastAsia="宋体" w:hAnsi="Arial" w:cs="Arial"/>
          <w:b/>
          <w:bCs/>
          <w:color w:val="333333"/>
          <w:kern w:val="36"/>
          <w:sz w:val="42"/>
          <w:szCs w:val="42"/>
        </w:rPr>
        <w:t>)</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一、根据《中华人民共和国中小企业促进法》和《国务院关于进一步促进中小企业发展的若干意见》（国发〔</w:t>
      </w:r>
      <w:r w:rsidRPr="009C40BE">
        <w:rPr>
          <w:rFonts w:ascii="Arial" w:eastAsia="宋体" w:hAnsi="Arial" w:cs="Arial"/>
          <w:color w:val="333333"/>
          <w:kern w:val="0"/>
          <w:sz w:val="27"/>
          <w:szCs w:val="27"/>
        </w:rPr>
        <w:t>2009</w:t>
      </w:r>
      <w:r w:rsidRPr="009C40BE">
        <w:rPr>
          <w:rFonts w:ascii="Arial" w:eastAsia="宋体" w:hAnsi="Arial" w:cs="Arial"/>
          <w:color w:val="333333"/>
          <w:kern w:val="0"/>
          <w:sz w:val="27"/>
          <w:szCs w:val="27"/>
        </w:rPr>
        <w:t>〕</w:t>
      </w:r>
      <w:r w:rsidRPr="009C40BE">
        <w:rPr>
          <w:rFonts w:ascii="Arial" w:eastAsia="宋体" w:hAnsi="Arial" w:cs="Arial"/>
          <w:color w:val="333333"/>
          <w:kern w:val="0"/>
          <w:sz w:val="27"/>
          <w:szCs w:val="27"/>
        </w:rPr>
        <w:t>36</w:t>
      </w:r>
      <w:r w:rsidRPr="009C40BE">
        <w:rPr>
          <w:rFonts w:ascii="Arial" w:eastAsia="宋体" w:hAnsi="Arial" w:cs="Arial"/>
          <w:color w:val="333333"/>
          <w:kern w:val="0"/>
          <w:sz w:val="27"/>
          <w:szCs w:val="27"/>
        </w:rPr>
        <w:t>号</w:t>
      </w:r>
      <w:r w:rsidRPr="009C40BE">
        <w:rPr>
          <w:rFonts w:ascii="Arial" w:eastAsia="宋体" w:hAnsi="Arial" w:cs="Arial"/>
          <w:color w:val="333333"/>
          <w:kern w:val="0"/>
          <w:sz w:val="27"/>
          <w:szCs w:val="27"/>
        </w:rPr>
        <w:t>)</w:t>
      </w:r>
      <w:r w:rsidRPr="009C40BE">
        <w:rPr>
          <w:rFonts w:ascii="Arial" w:eastAsia="宋体" w:hAnsi="Arial" w:cs="Arial"/>
          <w:color w:val="333333"/>
          <w:kern w:val="0"/>
          <w:sz w:val="27"/>
          <w:szCs w:val="27"/>
        </w:rPr>
        <w:t>，制定本规定。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二、中小企业划分为中型、小型、微型三种类型，具体标准根据企业从业人员、营业收入、资产总额等指标，结合行业特点制定。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 xml:space="preserve">四、各行业划型标准为：　　</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（一）农、林、牧、渔业。营业收入</w:t>
      </w:r>
      <w:r w:rsidRPr="009C40BE">
        <w:rPr>
          <w:rFonts w:ascii="Arial" w:eastAsia="宋体" w:hAnsi="Arial" w:cs="Arial"/>
          <w:color w:val="333333"/>
          <w:kern w:val="0"/>
          <w:sz w:val="27"/>
          <w:szCs w:val="27"/>
        </w:rPr>
        <w:t>20000</w:t>
      </w:r>
      <w:r w:rsidRPr="009C40BE">
        <w:rPr>
          <w:rFonts w:ascii="Arial" w:eastAsia="宋体" w:hAnsi="Arial" w:cs="Arial"/>
          <w:color w:val="333333"/>
          <w:kern w:val="0"/>
          <w:sz w:val="27"/>
          <w:szCs w:val="27"/>
        </w:rPr>
        <w:t>万元以下的为中小微型企业。其中，营业收入</w:t>
      </w:r>
      <w:r w:rsidRPr="009C40BE">
        <w:rPr>
          <w:rFonts w:ascii="Arial" w:eastAsia="宋体" w:hAnsi="Arial" w:cs="Arial"/>
          <w:color w:val="333333"/>
          <w:kern w:val="0"/>
          <w:sz w:val="27"/>
          <w:szCs w:val="27"/>
        </w:rPr>
        <w:t>500</w:t>
      </w:r>
      <w:r w:rsidRPr="009C40BE">
        <w:rPr>
          <w:rFonts w:ascii="Arial" w:eastAsia="宋体" w:hAnsi="Arial" w:cs="Arial"/>
          <w:color w:val="333333"/>
          <w:kern w:val="0"/>
          <w:sz w:val="27"/>
          <w:szCs w:val="27"/>
        </w:rPr>
        <w:t>万元及以上的为中型企业，营业收入</w:t>
      </w:r>
      <w:r w:rsidRPr="009C40BE">
        <w:rPr>
          <w:rFonts w:ascii="Arial" w:eastAsia="宋体" w:hAnsi="Arial" w:cs="Arial"/>
          <w:color w:val="333333"/>
          <w:kern w:val="0"/>
          <w:sz w:val="27"/>
          <w:szCs w:val="27"/>
        </w:rPr>
        <w:t>50</w:t>
      </w:r>
      <w:r w:rsidRPr="009C40BE">
        <w:rPr>
          <w:rFonts w:ascii="Arial" w:eastAsia="宋体" w:hAnsi="Arial" w:cs="Arial"/>
          <w:color w:val="333333"/>
          <w:kern w:val="0"/>
          <w:sz w:val="27"/>
          <w:szCs w:val="27"/>
        </w:rPr>
        <w:t>万元及以上的为小型企业，营业收入</w:t>
      </w:r>
      <w:r w:rsidRPr="009C40BE">
        <w:rPr>
          <w:rFonts w:ascii="Arial" w:eastAsia="宋体" w:hAnsi="Arial" w:cs="Arial"/>
          <w:color w:val="333333"/>
          <w:kern w:val="0"/>
          <w:sz w:val="27"/>
          <w:szCs w:val="27"/>
        </w:rPr>
        <w:t>50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lastRenderedPageBreak/>
        <w:t>（二）工业。从业人员</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40000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（三）建筑业。营业收入</w:t>
      </w:r>
      <w:r w:rsidRPr="009C40BE">
        <w:rPr>
          <w:rFonts w:ascii="Arial" w:eastAsia="宋体" w:hAnsi="Arial" w:cs="Arial"/>
          <w:color w:val="333333"/>
          <w:kern w:val="0"/>
          <w:sz w:val="27"/>
          <w:szCs w:val="27"/>
        </w:rPr>
        <w:t>80000</w:t>
      </w:r>
      <w:r w:rsidRPr="009C40BE">
        <w:rPr>
          <w:rFonts w:ascii="Arial" w:eastAsia="宋体" w:hAnsi="Arial" w:cs="Arial"/>
          <w:color w:val="333333"/>
          <w:kern w:val="0"/>
          <w:sz w:val="27"/>
          <w:szCs w:val="27"/>
        </w:rPr>
        <w:t>万元以下或资产总额</w:t>
      </w:r>
      <w:r w:rsidRPr="009C40BE">
        <w:rPr>
          <w:rFonts w:ascii="Arial" w:eastAsia="宋体" w:hAnsi="Arial" w:cs="Arial"/>
          <w:color w:val="333333"/>
          <w:kern w:val="0"/>
          <w:sz w:val="27"/>
          <w:szCs w:val="27"/>
        </w:rPr>
        <w:t>80000</w:t>
      </w:r>
      <w:r w:rsidRPr="009C40BE">
        <w:rPr>
          <w:rFonts w:ascii="Arial" w:eastAsia="宋体" w:hAnsi="Arial" w:cs="Arial"/>
          <w:color w:val="333333"/>
          <w:kern w:val="0"/>
          <w:sz w:val="27"/>
          <w:szCs w:val="27"/>
        </w:rPr>
        <w:t>万元以下的为中小微型企业。其中，营业收入</w:t>
      </w:r>
      <w:r w:rsidRPr="009C40BE">
        <w:rPr>
          <w:rFonts w:ascii="Arial" w:eastAsia="宋体" w:hAnsi="Arial" w:cs="Arial"/>
          <w:color w:val="333333"/>
          <w:kern w:val="0"/>
          <w:sz w:val="27"/>
          <w:szCs w:val="27"/>
        </w:rPr>
        <w:t>6000</w:t>
      </w:r>
      <w:r w:rsidRPr="009C40BE">
        <w:rPr>
          <w:rFonts w:ascii="Arial" w:eastAsia="宋体" w:hAnsi="Arial" w:cs="Arial"/>
          <w:color w:val="333333"/>
          <w:kern w:val="0"/>
          <w:sz w:val="27"/>
          <w:szCs w:val="27"/>
        </w:rPr>
        <w:t>万元及以上，且资产总额</w:t>
      </w:r>
      <w:r w:rsidRPr="009C40BE">
        <w:rPr>
          <w:rFonts w:ascii="Arial" w:eastAsia="宋体" w:hAnsi="Arial" w:cs="Arial"/>
          <w:color w:val="333333"/>
          <w:kern w:val="0"/>
          <w:sz w:val="27"/>
          <w:szCs w:val="27"/>
        </w:rPr>
        <w:t>5000</w:t>
      </w:r>
      <w:r w:rsidRPr="009C40BE">
        <w:rPr>
          <w:rFonts w:ascii="Arial" w:eastAsia="宋体" w:hAnsi="Arial" w:cs="Arial"/>
          <w:color w:val="333333"/>
          <w:kern w:val="0"/>
          <w:sz w:val="27"/>
          <w:szCs w:val="27"/>
        </w:rPr>
        <w:t>万元及以上的为中型企业；营业收入</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万元及以上，且资产总额</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万元及以上的为小型企业；营业收入</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万元以下或资产总额</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（四）批发业。从业人员</w:t>
      </w:r>
      <w:r w:rsidRPr="009C40BE">
        <w:rPr>
          <w:rFonts w:ascii="Arial" w:eastAsia="宋体" w:hAnsi="Arial" w:cs="Arial"/>
          <w:color w:val="333333"/>
          <w:kern w:val="0"/>
          <w:sz w:val="27"/>
          <w:szCs w:val="27"/>
        </w:rPr>
        <w:t>200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40000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5000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5</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5</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（五）零售业。从业人员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20000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50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500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lastRenderedPageBreak/>
        <w:t>（六）交通运输业。从业人员</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30000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3000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200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200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（七）仓储业。从业人员</w:t>
      </w:r>
      <w:r w:rsidRPr="009C40BE">
        <w:rPr>
          <w:rFonts w:ascii="Arial" w:eastAsia="宋体" w:hAnsi="Arial" w:cs="Arial"/>
          <w:color w:val="333333"/>
          <w:kern w:val="0"/>
          <w:sz w:val="27"/>
          <w:szCs w:val="27"/>
        </w:rPr>
        <w:t>200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30000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（八）邮政业。从业人员</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30000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20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（九）住宿业。从业人员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lastRenderedPageBreak/>
        <w:t>（十）餐饮业。从业人员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（十一）信息传输业。从业人员</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（十二）软件和信息技术服务业。从业人员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10000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50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50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（十三）房地产开发经营。营业收入</w:t>
      </w:r>
      <w:r w:rsidRPr="009C40BE">
        <w:rPr>
          <w:rFonts w:ascii="Arial" w:eastAsia="宋体" w:hAnsi="Arial" w:cs="Arial"/>
          <w:color w:val="333333"/>
          <w:kern w:val="0"/>
          <w:sz w:val="27"/>
          <w:szCs w:val="27"/>
        </w:rPr>
        <w:t>200000</w:t>
      </w:r>
      <w:r w:rsidRPr="009C40BE">
        <w:rPr>
          <w:rFonts w:ascii="Arial" w:eastAsia="宋体" w:hAnsi="Arial" w:cs="Arial"/>
          <w:color w:val="333333"/>
          <w:kern w:val="0"/>
          <w:sz w:val="27"/>
          <w:szCs w:val="27"/>
        </w:rPr>
        <w:t>万元以下或资产总额</w:t>
      </w:r>
      <w:r w:rsidRPr="009C40BE">
        <w:rPr>
          <w:rFonts w:ascii="Arial" w:eastAsia="宋体" w:hAnsi="Arial" w:cs="Arial"/>
          <w:color w:val="333333"/>
          <w:kern w:val="0"/>
          <w:sz w:val="27"/>
          <w:szCs w:val="27"/>
        </w:rPr>
        <w:t>10000</w:t>
      </w:r>
      <w:r w:rsidRPr="009C40BE">
        <w:rPr>
          <w:rFonts w:ascii="Arial" w:eastAsia="宋体" w:hAnsi="Arial" w:cs="Arial"/>
          <w:color w:val="333333"/>
          <w:kern w:val="0"/>
          <w:sz w:val="27"/>
          <w:szCs w:val="27"/>
        </w:rPr>
        <w:t>万元以下的为中小微型企业。其中，营业收入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万元及以上，且资产总额</w:t>
      </w:r>
      <w:r w:rsidRPr="009C40BE">
        <w:rPr>
          <w:rFonts w:ascii="Arial" w:eastAsia="宋体" w:hAnsi="Arial" w:cs="Arial"/>
          <w:color w:val="333333"/>
          <w:kern w:val="0"/>
          <w:sz w:val="27"/>
          <w:szCs w:val="27"/>
        </w:rPr>
        <w:t>5000</w:t>
      </w:r>
      <w:r w:rsidRPr="009C40BE">
        <w:rPr>
          <w:rFonts w:ascii="Arial" w:eastAsia="宋体" w:hAnsi="Arial" w:cs="Arial"/>
          <w:color w:val="333333"/>
          <w:kern w:val="0"/>
          <w:sz w:val="27"/>
          <w:szCs w:val="27"/>
        </w:rPr>
        <w:t>万元及以上的为中型企业；营业收入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万元及以上，且资产总额</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万元及以上的为小型企业；营业收入</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万元以下或资产总额</w:t>
      </w:r>
      <w:r w:rsidRPr="009C40BE">
        <w:rPr>
          <w:rFonts w:ascii="Arial" w:eastAsia="宋体" w:hAnsi="Arial" w:cs="Arial"/>
          <w:color w:val="333333"/>
          <w:kern w:val="0"/>
          <w:sz w:val="27"/>
          <w:szCs w:val="27"/>
        </w:rPr>
        <w:t>2000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lastRenderedPageBreak/>
        <w:t>（十四）物业管理。从业人员</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5000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1000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人及以上，且营业收入</w:t>
      </w:r>
      <w:r w:rsidRPr="009C40BE">
        <w:rPr>
          <w:rFonts w:ascii="Arial" w:eastAsia="宋体" w:hAnsi="Arial" w:cs="Arial"/>
          <w:color w:val="333333"/>
          <w:kern w:val="0"/>
          <w:sz w:val="27"/>
          <w:szCs w:val="27"/>
        </w:rPr>
        <w:t>500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人以下或营业收入</w:t>
      </w:r>
      <w:r w:rsidRPr="009C40BE">
        <w:rPr>
          <w:rFonts w:ascii="Arial" w:eastAsia="宋体" w:hAnsi="Arial" w:cs="Arial"/>
          <w:color w:val="333333"/>
          <w:kern w:val="0"/>
          <w:sz w:val="27"/>
          <w:szCs w:val="27"/>
        </w:rPr>
        <w:t>500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（十五）租赁和商务服务业。从业人员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人以下或资产总额</w:t>
      </w:r>
      <w:r w:rsidRPr="009C40BE">
        <w:rPr>
          <w:rFonts w:ascii="Arial" w:eastAsia="宋体" w:hAnsi="Arial" w:cs="Arial"/>
          <w:color w:val="333333"/>
          <w:kern w:val="0"/>
          <w:sz w:val="27"/>
          <w:szCs w:val="27"/>
        </w:rPr>
        <w:t>120000</w:t>
      </w:r>
      <w:r w:rsidRPr="009C40BE">
        <w:rPr>
          <w:rFonts w:ascii="Arial" w:eastAsia="宋体" w:hAnsi="Arial" w:cs="Arial"/>
          <w:color w:val="333333"/>
          <w:kern w:val="0"/>
          <w:sz w:val="27"/>
          <w:szCs w:val="27"/>
        </w:rPr>
        <w:t>万元以下的为中小微型企业。其中，从业人员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人及以上，且资产总额</w:t>
      </w:r>
      <w:r w:rsidRPr="009C40BE">
        <w:rPr>
          <w:rFonts w:ascii="Arial" w:eastAsia="宋体" w:hAnsi="Arial" w:cs="Arial"/>
          <w:color w:val="333333"/>
          <w:kern w:val="0"/>
          <w:sz w:val="27"/>
          <w:szCs w:val="27"/>
        </w:rPr>
        <w:t>8000</w:t>
      </w:r>
      <w:r w:rsidRPr="009C40BE">
        <w:rPr>
          <w:rFonts w:ascii="Arial" w:eastAsia="宋体" w:hAnsi="Arial" w:cs="Arial"/>
          <w:color w:val="333333"/>
          <w:kern w:val="0"/>
          <w:sz w:val="27"/>
          <w:szCs w:val="27"/>
        </w:rPr>
        <w:t>万元及以上的为中型企业；从业人员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人及以上，且资产总额</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人以下或资产总额</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万元以下的为微型企业。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（十六）其他未列明行业。从业人员</w:t>
      </w:r>
      <w:r w:rsidRPr="009C40BE">
        <w:rPr>
          <w:rFonts w:ascii="Arial" w:eastAsia="宋体" w:hAnsi="Arial" w:cs="Arial"/>
          <w:color w:val="333333"/>
          <w:kern w:val="0"/>
          <w:sz w:val="27"/>
          <w:szCs w:val="27"/>
        </w:rPr>
        <w:t>300</w:t>
      </w:r>
      <w:r w:rsidRPr="009C40BE">
        <w:rPr>
          <w:rFonts w:ascii="Arial" w:eastAsia="宋体" w:hAnsi="Arial" w:cs="Arial"/>
          <w:color w:val="333333"/>
          <w:kern w:val="0"/>
          <w:sz w:val="27"/>
          <w:szCs w:val="27"/>
        </w:rPr>
        <w:t>人以下的为中小微型企业。其中，从业人员</w:t>
      </w:r>
      <w:r w:rsidRPr="009C40BE">
        <w:rPr>
          <w:rFonts w:ascii="Arial" w:eastAsia="宋体" w:hAnsi="Arial" w:cs="Arial"/>
          <w:color w:val="333333"/>
          <w:kern w:val="0"/>
          <w:sz w:val="27"/>
          <w:szCs w:val="27"/>
        </w:rPr>
        <w:t>100</w:t>
      </w:r>
      <w:r w:rsidRPr="009C40BE">
        <w:rPr>
          <w:rFonts w:ascii="Arial" w:eastAsia="宋体" w:hAnsi="Arial" w:cs="Arial"/>
          <w:color w:val="333333"/>
          <w:kern w:val="0"/>
          <w:sz w:val="27"/>
          <w:szCs w:val="27"/>
        </w:rPr>
        <w:t>人及以上的为中型企业；从业人员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人及以上的为小型企业；从业人员</w:t>
      </w:r>
      <w:r w:rsidRPr="009C40BE">
        <w:rPr>
          <w:rFonts w:ascii="Arial" w:eastAsia="宋体" w:hAnsi="Arial" w:cs="Arial"/>
          <w:color w:val="333333"/>
          <w:kern w:val="0"/>
          <w:sz w:val="27"/>
          <w:szCs w:val="27"/>
        </w:rPr>
        <w:t>10</w:t>
      </w:r>
      <w:r w:rsidRPr="009C40BE">
        <w:rPr>
          <w:rFonts w:ascii="Arial" w:eastAsia="宋体" w:hAnsi="Arial" w:cs="Arial"/>
          <w:color w:val="333333"/>
          <w:kern w:val="0"/>
          <w:sz w:val="27"/>
          <w:szCs w:val="27"/>
        </w:rPr>
        <w:t>人以下的为微型企业。</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五、企业类型的划分以统计部门的统计数据为依据。</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六、本规定适用于在中华人民共和国境内依法设立的各类所有制和各种组织形式的企业。个体工商户和本规定以外的行业，参照本规定进行划型。</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lastRenderedPageBreak/>
        <w:t>七、本规定的中型企业标准上限即为大型企业标准的下限，国家统计部门据此制定大中小微型企业的统计分类。国务院有关部门据此进行相关数据分析，不得制定与本规定不一致的企业划型标准。</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八、本规定由工业和信息化部、国家统计局会同有关部门根据《国民经济行业分类》修订情况和企业发展变化情况适时修订。</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九、本规定由工业和信息化部、国家统计局会同有关部门负责解释。</w:t>
      </w:r>
    </w:p>
    <w:p w:rsidR="009C40BE" w:rsidRPr="009C40BE" w:rsidRDefault="009C40BE" w:rsidP="009C40BE">
      <w:pPr>
        <w:widowControl/>
        <w:spacing w:after="360"/>
        <w:ind w:firstLine="540"/>
        <w:jc w:val="left"/>
        <w:textAlignment w:val="baseline"/>
        <w:rPr>
          <w:rFonts w:ascii="Arial" w:eastAsia="宋体" w:hAnsi="Arial" w:cs="Arial"/>
          <w:color w:val="333333"/>
          <w:kern w:val="0"/>
          <w:sz w:val="27"/>
          <w:szCs w:val="27"/>
        </w:rPr>
      </w:pPr>
      <w:r w:rsidRPr="009C40BE">
        <w:rPr>
          <w:rFonts w:ascii="Arial" w:eastAsia="宋体" w:hAnsi="Arial" w:cs="Arial"/>
          <w:color w:val="333333"/>
          <w:kern w:val="0"/>
          <w:sz w:val="27"/>
          <w:szCs w:val="27"/>
        </w:rPr>
        <w:t>十、本规定自发布之日起执行，原国家经贸委、原国家计委、财政部和国家统计局</w:t>
      </w:r>
      <w:r w:rsidRPr="009C40BE">
        <w:rPr>
          <w:rFonts w:ascii="Arial" w:eastAsia="宋体" w:hAnsi="Arial" w:cs="Arial"/>
          <w:color w:val="333333"/>
          <w:kern w:val="0"/>
          <w:sz w:val="27"/>
          <w:szCs w:val="27"/>
        </w:rPr>
        <w:t>2003</w:t>
      </w:r>
      <w:r w:rsidRPr="009C40BE">
        <w:rPr>
          <w:rFonts w:ascii="Arial" w:eastAsia="宋体" w:hAnsi="Arial" w:cs="Arial"/>
          <w:color w:val="333333"/>
          <w:kern w:val="0"/>
          <w:sz w:val="27"/>
          <w:szCs w:val="27"/>
        </w:rPr>
        <w:t>年颁布的《中小企业标准暂行规定》国经贸中小企</w:t>
      </w:r>
      <w:r w:rsidRPr="009C40BE">
        <w:rPr>
          <w:rFonts w:ascii="Arial" w:eastAsia="宋体" w:hAnsi="Arial" w:cs="Arial"/>
          <w:color w:val="333333"/>
          <w:kern w:val="0"/>
          <w:sz w:val="27"/>
          <w:szCs w:val="27"/>
        </w:rPr>
        <w:t>[2003]143</w:t>
      </w:r>
      <w:r w:rsidRPr="009C40BE">
        <w:rPr>
          <w:rFonts w:ascii="Arial" w:eastAsia="宋体" w:hAnsi="Arial" w:cs="Arial"/>
          <w:color w:val="333333"/>
          <w:kern w:val="0"/>
          <w:sz w:val="27"/>
          <w:szCs w:val="27"/>
        </w:rPr>
        <w:t>号同时废止。</w:t>
      </w:r>
    </w:p>
    <w:p w:rsidR="00AE6A26" w:rsidRDefault="00AE6A26"/>
    <w:sectPr w:rsidR="00AE6A26" w:rsidSect="00AE6A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B5" w:rsidRDefault="001A77B5" w:rsidP="00067B6B">
      <w:r>
        <w:separator/>
      </w:r>
    </w:p>
  </w:endnote>
  <w:endnote w:type="continuationSeparator" w:id="1">
    <w:p w:rsidR="001A77B5" w:rsidRDefault="001A77B5" w:rsidP="00067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B5" w:rsidRDefault="001A77B5" w:rsidP="00067B6B">
      <w:r>
        <w:separator/>
      </w:r>
    </w:p>
  </w:footnote>
  <w:footnote w:type="continuationSeparator" w:id="1">
    <w:p w:rsidR="001A77B5" w:rsidRDefault="001A77B5" w:rsidP="00067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0BE"/>
    <w:rsid w:val="00067B6B"/>
    <w:rsid w:val="001A77B5"/>
    <w:rsid w:val="00393C2B"/>
    <w:rsid w:val="00397617"/>
    <w:rsid w:val="009C40BE"/>
    <w:rsid w:val="00AE6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26"/>
    <w:pPr>
      <w:widowControl w:val="0"/>
      <w:jc w:val="both"/>
    </w:pPr>
  </w:style>
  <w:style w:type="paragraph" w:styleId="1">
    <w:name w:val="heading 1"/>
    <w:basedOn w:val="a"/>
    <w:link w:val="1Char"/>
    <w:uiPriority w:val="9"/>
    <w:qFormat/>
    <w:rsid w:val="009C40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40BE"/>
    <w:rPr>
      <w:rFonts w:ascii="宋体" w:eastAsia="宋体" w:hAnsi="宋体" w:cs="宋体"/>
      <w:b/>
      <w:bCs/>
      <w:kern w:val="36"/>
      <w:sz w:val="48"/>
      <w:szCs w:val="48"/>
    </w:rPr>
  </w:style>
  <w:style w:type="paragraph" w:styleId="a3">
    <w:name w:val="Normal (Web)"/>
    <w:basedOn w:val="a"/>
    <w:uiPriority w:val="99"/>
    <w:semiHidden/>
    <w:unhideWhenUsed/>
    <w:rsid w:val="009C40B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67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7B6B"/>
    <w:rPr>
      <w:sz w:val="18"/>
      <w:szCs w:val="18"/>
    </w:rPr>
  </w:style>
  <w:style w:type="paragraph" w:styleId="a5">
    <w:name w:val="footer"/>
    <w:basedOn w:val="a"/>
    <w:link w:val="Char0"/>
    <w:uiPriority w:val="99"/>
    <w:semiHidden/>
    <w:unhideWhenUsed/>
    <w:rsid w:val="00067B6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67B6B"/>
    <w:rPr>
      <w:sz w:val="18"/>
      <w:szCs w:val="18"/>
    </w:rPr>
  </w:style>
</w:styles>
</file>

<file path=word/webSettings.xml><?xml version="1.0" encoding="utf-8"?>
<w:webSettings xmlns:r="http://schemas.openxmlformats.org/officeDocument/2006/relationships" xmlns:w="http://schemas.openxmlformats.org/wordprocessingml/2006/main">
  <w:divs>
    <w:div w:id="5144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2020-03-03T07:48:00Z</dcterms:created>
  <dcterms:modified xsi:type="dcterms:W3CDTF">2020-03-03T07:48:00Z</dcterms:modified>
</cp:coreProperties>
</file>